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8313"/>
      </w:tblGrid>
      <w:tr w:rsidR="00F82EED" w:rsidRPr="00F82EED">
        <w:trPr>
          <w:tblCellSpacing w:w="0" w:type="dxa"/>
        </w:trPr>
        <w:tc>
          <w:tcPr>
            <w:tcW w:w="5000" w:type="pct"/>
          </w:tcPr>
          <w:p w:rsidR="00F82EED" w:rsidRPr="00925B98" w:rsidRDefault="00F82EED" w:rsidP="00925B98">
            <w:pPr>
              <w:spacing w:before="100" w:beforeAutospacing="1" w:after="100" w:afterAutospacing="1"/>
              <w:jc w:val="both"/>
              <w:outlineLvl w:val="0"/>
              <w:rPr>
                <w:rFonts w:ascii="Century Gothic" w:hAnsi="Century Gothic"/>
                <w:b/>
                <w:bCs/>
                <w:kern w:val="36"/>
                <w:sz w:val="22"/>
                <w:szCs w:val="22"/>
                <w:lang w:eastAsia="en-GB"/>
              </w:rPr>
            </w:pPr>
            <w:r w:rsidRPr="00925B98">
              <w:rPr>
                <w:rFonts w:ascii="Century Gothic" w:hAnsi="Century Gothic"/>
                <w:b/>
                <w:bCs/>
                <w:kern w:val="36"/>
                <w:sz w:val="22"/>
                <w:szCs w:val="22"/>
                <w:lang w:eastAsia="en-GB"/>
              </w:rPr>
              <w:t>Terms and conditions</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Security</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Please note that while we always aim to protect your information, if you submit information to us by email or via an online form, it cannot be made totally secure.</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Disclaimer</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The council makes every effort to ensure that information on this website is accurate and current. However, the council cannot accept responsibility for any loss, damage or inconvenience caused by any error or inaccuracy in any of the material on this website.</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Link policy and content usage</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b/>
                <w:bCs/>
                <w:sz w:val="22"/>
                <w:szCs w:val="22"/>
                <w:lang w:eastAsia="en-GB"/>
              </w:rPr>
              <w:t>Link to other organisations or companies</w:t>
            </w:r>
            <w:r w:rsidRPr="00925B98">
              <w:rPr>
                <w:rFonts w:ascii="Century Gothic" w:hAnsi="Century Gothic"/>
                <w:b/>
                <w:bCs/>
                <w:sz w:val="22"/>
                <w:szCs w:val="22"/>
                <w:lang w:eastAsia="en-GB"/>
              </w:rPr>
              <w:br/>
            </w:r>
            <w:r w:rsidRPr="00925B98">
              <w:rPr>
                <w:rFonts w:ascii="Century Gothic" w:hAnsi="Century Gothic"/>
                <w:sz w:val="22"/>
                <w:szCs w:val="22"/>
                <w:lang w:eastAsia="en-GB"/>
              </w:rPr>
              <w:t xml:space="preserve">The council will consider linking to organisations that offer a service that we agree complements a council service and is of benefit to the public. However we will not link to organisations that are for profit unless as part of </w:t>
            </w:r>
            <w:r w:rsidR="002E6D6D" w:rsidRPr="00925B98">
              <w:rPr>
                <w:rFonts w:ascii="Century Gothic" w:hAnsi="Century Gothic"/>
                <w:sz w:val="22"/>
                <w:szCs w:val="22"/>
                <w:lang w:eastAsia="en-GB"/>
              </w:rPr>
              <w:t xml:space="preserve">an advert in </w:t>
            </w:r>
            <w:r w:rsidRPr="00925B98">
              <w:rPr>
                <w:rFonts w:ascii="Century Gothic" w:hAnsi="Century Gothic"/>
                <w:sz w:val="22"/>
                <w:szCs w:val="22"/>
                <w:lang w:eastAsia="en-GB"/>
              </w:rPr>
              <w:t>the local Business directory for which a fee is payable.</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Linking to information, products and services on third party websites does not imply the council’s endorsement or approval of that information, product or service.</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b/>
                <w:bCs/>
                <w:sz w:val="22"/>
                <w:szCs w:val="22"/>
                <w:lang w:eastAsia="en-GB"/>
              </w:rPr>
              <w:t>Links to our website or from our website</w:t>
            </w:r>
            <w:r w:rsidRPr="00925B98">
              <w:rPr>
                <w:rFonts w:ascii="Century Gothic" w:hAnsi="Century Gothic"/>
                <w:b/>
                <w:bCs/>
                <w:sz w:val="22"/>
                <w:szCs w:val="22"/>
                <w:lang w:eastAsia="en-GB"/>
              </w:rPr>
              <w:br/>
            </w:r>
            <w:r w:rsidRPr="00925B98">
              <w:rPr>
                <w:rFonts w:ascii="Century Gothic" w:hAnsi="Century Gothic"/>
                <w:sz w:val="22"/>
                <w:szCs w:val="22"/>
                <w:lang w:eastAsia="en-GB"/>
              </w:rPr>
              <w:t xml:space="preserve">You may place a link to the council’s website and </w:t>
            </w:r>
            <w:r w:rsidR="002E6D6D" w:rsidRPr="00925B98">
              <w:rPr>
                <w:rFonts w:ascii="Century Gothic" w:hAnsi="Century Gothic"/>
                <w:sz w:val="22"/>
                <w:szCs w:val="22"/>
                <w:lang w:eastAsia="en-GB"/>
              </w:rPr>
              <w:t xml:space="preserve">may request </w:t>
            </w:r>
            <w:r w:rsidRPr="00925B98">
              <w:rPr>
                <w:rFonts w:ascii="Century Gothic" w:hAnsi="Century Gothic"/>
                <w:sz w:val="22"/>
                <w:szCs w:val="22"/>
                <w:lang w:eastAsia="en-GB"/>
              </w:rPr>
              <w:t>the Council place a link to your website</w:t>
            </w:r>
            <w:r w:rsidR="002E6D6D" w:rsidRPr="00925B98">
              <w:rPr>
                <w:rFonts w:ascii="Century Gothic" w:hAnsi="Century Gothic"/>
                <w:sz w:val="22"/>
                <w:szCs w:val="22"/>
                <w:lang w:eastAsia="en-GB"/>
              </w:rPr>
              <w:t xml:space="preserve"> as part of an advert on the business directory page</w:t>
            </w:r>
            <w:r w:rsidRPr="00925B98">
              <w:rPr>
                <w:rFonts w:ascii="Century Gothic" w:hAnsi="Century Gothic"/>
                <w:sz w:val="22"/>
                <w:szCs w:val="22"/>
                <w:lang w:eastAsia="en-GB"/>
              </w:rPr>
              <w:t xml:space="preserve"> as long as you comply with the conditions below -</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you must not replicate (duplicate, copy or reproduce) content from our website, except where written permission has first been obtained from the council</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you must not create a frame or border environment around the Council’s website content</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you must not deep link to any Council website content in such a way that by doing so you pass it off as you own website content</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you must not imply that South Cave Parish Council is endorsing your website, or your products and services</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you must not present false information about the  Council</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you must not use the Council’s logo without prior consent of the Council</w:t>
            </w:r>
          </w:p>
          <w:p w:rsidR="00F82EED" w:rsidRPr="00925B98" w:rsidRDefault="00F82EED" w:rsidP="00925B98">
            <w:pPr>
              <w:numPr>
                <w:ilvl w:val="0"/>
                <w:numId w:val="1"/>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 xml:space="preserve">you must ensure that your website does not include content that could </w:t>
            </w:r>
            <w:r w:rsidRPr="00925B98">
              <w:rPr>
                <w:rFonts w:ascii="Century Gothic" w:hAnsi="Century Gothic"/>
                <w:sz w:val="22"/>
                <w:szCs w:val="22"/>
                <w:lang w:eastAsia="en-GB"/>
              </w:rPr>
              <w:lastRenderedPageBreak/>
              <w:t>be construed as distasteful, controversial or offensive</w:t>
            </w:r>
          </w:p>
          <w:p w:rsidR="00F82EED" w:rsidRPr="00925B98" w:rsidRDefault="00F82EED" w:rsidP="00925B98">
            <w:pPr>
              <w:numPr>
                <w:ilvl w:val="0"/>
                <w:numId w:val="1"/>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you must ensure that your website does not infringe any intellectual property or other right of any third parties </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The Council reserves the right to request that any link in breach of these guidelines is removed and to remove any link </w:t>
            </w:r>
            <w:r w:rsidR="002E6D6D" w:rsidRPr="00925B98">
              <w:rPr>
                <w:rFonts w:ascii="Century Gothic" w:hAnsi="Century Gothic"/>
                <w:sz w:val="22"/>
                <w:szCs w:val="22"/>
                <w:lang w:eastAsia="en-GB"/>
              </w:rPr>
              <w:t>and/</w:t>
            </w:r>
            <w:r w:rsidRPr="00925B98">
              <w:rPr>
                <w:rFonts w:ascii="Century Gothic" w:hAnsi="Century Gothic"/>
                <w:sz w:val="22"/>
                <w:szCs w:val="22"/>
                <w:lang w:eastAsia="en-GB"/>
              </w:rPr>
              <w:t>or advert on the Council’s web site and take whatever action deemed necessary.</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Advertising disclaimer</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The display of third party advertising on this site is not an endorsement or recommendation of any advertiser’s goods or services. The council accepts no responsibility for the accuracy of the advertisements nor the quality or suitability of the goods or services supplied.</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All the money raised from advertising on this website goes toward improving our services.</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Advertising events on our event’s diary</w:t>
            </w:r>
          </w:p>
          <w:p w:rsidR="00F82EED" w:rsidRPr="00925B98" w:rsidRDefault="00102D25"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The purpose of the diary is for not for profit organisations to advertise their event and help co-ordinate events in order they do not clash. </w:t>
            </w:r>
            <w:r w:rsidR="00F82EED" w:rsidRPr="00925B98">
              <w:rPr>
                <w:rFonts w:ascii="Century Gothic" w:hAnsi="Century Gothic"/>
                <w:sz w:val="22"/>
                <w:szCs w:val="22"/>
                <w:lang w:eastAsia="en-GB"/>
              </w:rPr>
              <w:t>You may submit an event for publication on our events diary as long as you follow the advice below -</w:t>
            </w:r>
          </w:p>
          <w:p w:rsidR="00F82EED" w:rsidRPr="00925B98" w:rsidRDefault="00F82EED" w:rsidP="00925B98">
            <w:pPr>
              <w:numPr>
                <w:ilvl w:val="0"/>
                <w:numId w:val="2"/>
              </w:numPr>
              <w:spacing w:before="100" w:beforeAutospacing="1" w:after="240"/>
              <w:jc w:val="both"/>
              <w:rPr>
                <w:rFonts w:ascii="Century Gothic" w:hAnsi="Century Gothic"/>
                <w:sz w:val="22"/>
                <w:szCs w:val="22"/>
                <w:lang w:eastAsia="en-GB"/>
              </w:rPr>
            </w:pPr>
            <w:r w:rsidRPr="00925B98">
              <w:rPr>
                <w:rFonts w:ascii="Century Gothic" w:hAnsi="Century Gothic"/>
                <w:sz w:val="22"/>
                <w:szCs w:val="22"/>
                <w:lang w:eastAsia="en-GB"/>
              </w:rPr>
              <w:t>submitted events must be located within the South Cave Parish or exceptionally in Dale Ward  and take place within the next 12 months</w:t>
            </w:r>
          </w:p>
          <w:p w:rsidR="00F82EED" w:rsidRPr="00925B98" w:rsidRDefault="00F82EED" w:rsidP="00925B98">
            <w:pPr>
              <w:numPr>
                <w:ilvl w:val="0"/>
                <w:numId w:val="2"/>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accompanying graphics must be free from copyright issues or other restrictions </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Please note that submission of an event does not guarantee that it will be published on this website. The council reserves the right to exclude any event </w:t>
            </w:r>
            <w:r w:rsidR="00102D25" w:rsidRPr="00925B98">
              <w:rPr>
                <w:rFonts w:ascii="Century Gothic" w:hAnsi="Century Gothic"/>
                <w:sz w:val="22"/>
                <w:szCs w:val="22"/>
                <w:lang w:eastAsia="en-GB"/>
              </w:rPr>
              <w:t xml:space="preserve">or graphic </w:t>
            </w:r>
            <w:r w:rsidRPr="00925B98">
              <w:rPr>
                <w:rFonts w:ascii="Century Gothic" w:hAnsi="Century Gothic"/>
                <w:sz w:val="22"/>
                <w:szCs w:val="22"/>
                <w:lang w:eastAsia="en-GB"/>
              </w:rPr>
              <w:t>without the need to give a reason for doing so.</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Events diary disclaimer</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Every effort has been made to ensure that the details contained within this section are accurate. </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The council cannot accept responsibility for any errors, omissions, alterations or cancellations, which occur.</w:t>
            </w:r>
            <w:r w:rsidRPr="00925B98">
              <w:rPr>
                <w:rFonts w:ascii="Century Gothic" w:hAnsi="Century Gothic"/>
                <w:sz w:val="22"/>
                <w:szCs w:val="22"/>
                <w:lang w:eastAsia="en-GB"/>
              </w:rPr>
              <w:br/>
              <w:t> </w:t>
            </w:r>
            <w:r w:rsidRPr="00925B98">
              <w:rPr>
                <w:rFonts w:ascii="Century Gothic" w:hAnsi="Century Gothic"/>
                <w:sz w:val="22"/>
                <w:szCs w:val="22"/>
                <w:lang w:eastAsia="en-GB"/>
              </w:rPr>
              <w:br/>
              <w:t>Inclusion of an organisation’s event does not constitute a recommendation or an endorsement of the organisation or the event itself.</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As details of all events can change at short notice, it is advisable to check with the organisers that the event is going ahead before attending. Telephone numbers are given where possible.</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lastRenderedPageBreak/>
              <w:t>Virus protection</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The council makes every effort to check and test the material on its website. However, it is advisable to run an anti-virus program on any material you download.  The council cannot accept any responsibility or liability for any loss, disruption or damage to your data or to your computer system, which may occur as a result of using material from this website.</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Copyright</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Unless otherwise stated, the design and layout of this website, and all the materials published on this website including text, graphics and other material on the website is copyright of </w:t>
            </w:r>
            <w:r w:rsidR="00102D25" w:rsidRPr="00925B98">
              <w:rPr>
                <w:rFonts w:ascii="Century Gothic" w:hAnsi="Century Gothic"/>
                <w:sz w:val="22"/>
                <w:szCs w:val="22"/>
                <w:lang w:eastAsia="en-GB"/>
              </w:rPr>
              <w:t xml:space="preserve">South Cave Parish </w:t>
            </w:r>
            <w:r w:rsidRPr="00925B98">
              <w:rPr>
                <w:rFonts w:ascii="Century Gothic" w:hAnsi="Century Gothic"/>
                <w:sz w:val="22"/>
                <w:szCs w:val="22"/>
                <w:lang w:eastAsia="en-GB"/>
              </w:rPr>
              <w:t>Council.  The council permits you to view and download material on this website for your personal, non commercial use.</w:t>
            </w:r>
          </w:p>
          <w:p w:rsidR="00F82EED" w:rsidRPr="00925B98" w:rsidRDefault="00F82EED" w:rsidP="00925B98">
            <w:pPr>
              <w:spacing w:before="100" w:beforeAutospacing="1" w:after="100" w:afterAutospacing="1"/>
              <w:jc w:val="both"/>
              <w:outlineLvl w:val="1"/>
              <w:rPr>
                <w:rFonts w:ascii="Century Gothic" w:hAnsi="Century Gothic"/>
                <w:b/>
                <w:bCs/>
                <w:sz w:val="22"/>
                <w:szCs w:val="22"/>
                <w:lang w:eastAsia="en-GB"/>
              </w:rPr>
            </w:pPr>
            <w:r w:rsidRPr="00925B98">
              <w:rPr>
                <w:rFonts w:ascii="Century Gothic" w:hAnsi="Century Gothic"/>
                <w:b/>
                <w:bCs/>
                <w:sz w:val="22"/>
                <w:szCs w:val="22"/>
                <w:lang w:eastAsia="en-GB"/>
              </w:rPr>
              <w:t>Images</w:t>
            </w:r>
          </w:p>
          <w:p w:rsidR="00102D25"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Whenever possible the council obtains (either directly or via third parties) the express permission for images of people to be used on its website. However this is not always possible for group photographs. If you appear in any such photograph and wish it to be removed, please contact the council.</w:t>
            </w:r>
          </w:p>
          <w:p w:rsidR="00102D25"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w:t>
            </w:r>
          </w:p>
        </w:tc>
      </w:tr>
      <w:tr w:rsidR="00F82EED" w:rsidRPr="00F82EED">
        <w:trPr>
          <w:tblCellSpacing w:w="0" w:type="dxa"/>
        </w:trPr>
        <w:tc>
          <w:tcPr>
            <w:tcW w:w="5000" w:type="pct"/>
          </w:tcPr>
          <w:p w:rsidR="00F82EED" w:rsidRPr="00925B98" w:rsidRDefault="00F82EED" w:rsidP="00925B98">
            <w:pPr>
              <w:spacing w:before="100" w:beforeAutospacing="1" w:after="100" w:afterAutospacing="1"/>
              <w:jc w:val="both"/>
              <w:outlineLvl w:val="2"/>
              <w:rPr>
                <w:rFonts w:ascii="Century Gothic" w:hAnsi="Century Gothic"/>
                <w:b/>
                <w:bCs/>
                <w:sz w:val="22"/>
                <w:szCs w:val="22"/>
                <w:lang w:eastAsia="en-GB"/>
              </w:rPr>
            </w:pPr>
            <w:r w:rsidRPr="00925B98">
              <w:rPr>
                <w:rFonts w:ascii="Century Gothic" w:hAnsi="Century Gothic"/>
                <w:b/>
                <w:bCs/>
                <w:sz w:val="22"/>
                <w:szCs w:val="22"/>
                <w:lang w:eastAsia="en-GB"/>
              </w:rPr>
              <w:lastRenderedPageBreak/>
              <w:t>Contact us</w:t>
            </w:r>
          </w:p>
          <w:p w:rsidR="00F82EED" w:rsidRPr="00925B98" w:rsidRDefault="00F82EED"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If you -</w:t>
            </w:r>
          </w:p>
          <w:p w:rsidR="00F82EED" w:rsidRPr="00925B98" w:rsidRDefault="00F82EED" w:rsidP="00925B98">
            <w:pPr>
              <w:numPr>
                <w:ilvl w:val="0"/>
                <w:numId w:val="3"/>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have any questions about t</w:t>
            </w:r>
            <w:r w:rsidR="002E6D6D" w:rsidRPr="00925B98">
              <w:rPr>
                <w:rFonts w:ascii="Century Gothic" w:hAnsi="Century Gothic"/>
                <w:sz w:val="22"/>
                <w:szCs w:val="22"/>
                <w:lang w:eastAsia="en-GB"/>
              </w:rPr>
              <w:t>hese terms and conditions</w:t>
            </w:r>
            <w:r w:rsidRPr="00925B98">
              <w:rPr>
                <w:rFonts w:ascii="Century Gothic" w:hAnsi="Century Gothic"/>
                <w:sz w:val="22"/>
                <w:szCs w:val="22"/>
                <w:lang w:eastAsia="en-GB"/>
              </w:rPr>
              <w:t xml:space="preserve"> </w:t>
            </w:r>
          </w:p>
          <w:p w:rsidR="00F82EED" w:rsidRPr="00925B98" w:rsidRDefault="00F82EED" w:rsidP="00925B98">
            <w:pPr>
              <w:numPr>
                <w:ilvl w:val="0"/>
                <w:numId w:val="3"/>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want to request use of any material protected by copyright </w:t>
            </w:r>
          </w:p>
          <w:p w:rsidR="00F82EED" w:rsidRPr="00925B98" w:rsidRDefault="00F82EED" w:rsidP="00925B98">
            <w:pPr>
              <w:numPr>
                <w:ilvl w:val="0"/>
                <w:numId w:val="3"/>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would like to link to pages on our site </w:t>
            </w:r>
          </w:p>
          <w:p w:rsidR="00102D25" w:rsidRPr="00925B98" w:rsidRDefault="00102D25" w:rsidP="00925B98">
            <w:pPr>
              <w:numPr>
                <w:ilvl w:val="0"/>
                <w:numId w:val="3"/>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Would like to advertise in the local business directory</w:t>
            </w:r>
          </w:p>
          <w:p w:rsidR="00102D25" w:rsidRPr="00925B98" w:rsidRDefault="00102D25" w:rsidP="00925B98">
            <w:pPr>
              <w:numPr>
                <w:ilvl w:val="0"/>
                <w:numId w:val="3"/>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Would like to place an event in the diary</w:t>
            </w:r>
          </w:p>
          <w:p w:rsidR="00F82EED" w:rsidRPr="00925B98" w:rsidRDefault="00F82EED" w:rsidP="00925B98">
            <w:pPr>
              <w:numPr>
                <w:ilvl w:val="0"/>
                <w:numId w:val="3"/>
              </w:num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think any of the information on our website is wrong, or inaccurate </w:t>
            </w:r>
          </w:p>
          <w:p w:rsidR="00F82EED" w:rsidRPr="00925B98" w:rsidRDefault="00102D25" w:rsidP="00925B98">
            <w:pPr>
              <w:jc w:val="both"/>
              <w:rPr>
                <w:rFonts w:ascii="Century Gothic" w:hAnsi="Century Gothic"/>
                <w:sz w:val="22"/>
                <w:szCs w:val="22"/>
                <w:lang w:eastAsia="en-GB"/>
              </w:rPr>
            </w:pPr>
            <w:r w:rsidRPr="00925B98">
              <w:rPr>
                <w:rFonts w:ascii="Century Gothic" w:hAnsi="Century Gothic"/>
                <w:sz w:val="22"/>
                <w:szCs w:val="22"/>
                <w:lang w:eastAsia="en-GB"/>
              </w:rPr>
              <w:t xml:space="preserve">Please contact </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Mrs Lyndsey Fielding</w:t>
            </w:r>
          </w:p>
          <w:p w:rsidR="00102D25" w:rsidRPr="00925B98" w:rsidRDefault="00102D25" w:rsidP="00925B98">
            <w:pPr>
              <w:jc w:val="both"/>
              <w:rPr>
                <w:rFonts w:ascii="Century Gothic" w:hAnsi="Century Gothic"/>
                <w:sz w:val="22"/>
                <w:szCs w:val="22"/>
                <w:lang w:eastAsia="en-GB"/>
              </w:rPr>
            </w:pPr>
            <w:r w:rsidRPr="00925B98">
              <w:rPr>
                <w:rFonts w:ascii="Century Gothic" w:hAnsi="Century Gothic"/>
                <w:sz w:val="22"/>
                <w:szCs w:val="22"/>
                <w:lang w:eastAsia="en-GB"/>
              </w:rPr>
              <w:t>The Parish Clerk</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The Town Hall,</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40-42 Market Place,</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South Cave,</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East Yorkshire,</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HU15 2AT</w:t>
            </w:r>
          </w:p>
          <w:p w:rsidR="00102D25" w:rsidRPr="00925B98" w:rsidRDefault="00102D25" w:rsidP="00925B98">
            <w:pPr>
              <w:pStyle w:val="NormalWeb"/>
              <w:spacing w:before="0" w:beforeAutospacing="0" w:after="0" w:afterAutospacing="0"/>
              <w:jc w:val="both"/>
              <w:rPr>
                <w:rFonts w:ascii="Century Gothic" w:hAnsi="Century Gothic"/>
                <w:sz w:val="22"/>
                <w:szCs w:val="22"/>
              </w:rPr>
            </w:pPr>
            <w:r w:rsidRPr="00925B98">
              <w:rPr>
                <w:rFonts w:ascii="Century Gothic" w:hAnsi="Century Gothic"/>
                <w:sz w:val="22"/>
                <w:szCs w:val="22"/>
              </w:rPr>
              <w:t>Tel/Fax: 01430 421044</w:t>
            </w:r>
          </w:p>
          <w:p w:rsidR="00102D25" w:rsidRPr="00925B98" w:rsidRDefault="00102D25" w:rsidP="00925B98">
            <w:pPr>
              <w:spacing w:before="100" w:beforeAutospacing="1" w:after="100" w:afterAutospacing="1"/>
              <w:jc w:val="both"/>
              <w:rPr>
                <w:rFonts w:ascii="Century Gothic" w:hAnsi="Century Gothic"/>
                <w:sz w:val="22"/>
                <w:szCs w:val="22"/>
                <w:lang w:eastAsia="en-GB"/>
              </w:rPr>
            </w:pPr>
            <w:r w:rsidRPr="00925B98">
              <w:rPr>
                <w:rFonts w:ascii="Century Gothic" w:hAnsi="Century Gothic"/>
                <w:sz w:val="22"/>
                <w:szCs w:val="22"/>
                <w:lang w:eastAsia="en-GB"/>
              </w:rPr>
              <w:t xml:space="preserve"> </w:t>
            </w:r>
          </w:p>
        </w:tc>
      </w:tr>
    </w:tbl>
    <w:p w:rsidR="000A3691" w:rsidRDefault="000A3691"/>
    <w:sectPr w:rsidR="000A3691" w:rsidSect="000A4EFC">
      <w:pgSz w:w="11907" w:h="16840"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E72"/>
    <w:multiLevelType w:val="multilevel"/>
    <w:tmpl w:val="0E00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A4A0B"/>
    <w:multiLevelType w:val="multilevel"/>
    <w:tmpl w:val="B51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13640"/>
    <w:multiLevelType w:val="multilevel"/>
    <w:tmpl w:val="D20A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20"/>
  <w:drawingGridHorizontalSpacing w:val="57"/>
  <w:displayVerticalDrawingGridEvery w:val="2"/>
  <w:noPunctuationKerning/>
  <w:characterSpacingControl w:val="doNotCompress"/>
  <w:compat/>
  <w:rsids>
    <w:rsidRoot w:val="00F82EED"/>
    <w:rsid w:val="000A3691"/>
    <w:rsid w:val="000A4EFC"/>
    <w:rsid w:val="00102D25"/>
    <w:rsid w:val="00187861"/>
    <w:rsid w:val="001951F8"/>
    <w:rsid w:val="0021380D"/>
    <w:rsid w:val="002730DE"/>
    <w:rsid w:val="002D334E"/>
    <w:rsid w:val="002E6D6D"/>
    <w:rsid w:val="0033792B"/>
    <w:rsid w:val="00925B98"/>
    <w:rsid w:val="00C02029"/>
    <w:rsid w:val="00CC3F82"/>
    <w:rsid w:val="00F82EED"/>
    <w:rsid w:val="00F951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861"/>
    <w:rPr>
      <w:rFonts w:ascii="Arial" w:hAnsi="Arial"/>
      <w:sz w:val="24"/>
      <w:szCs w:val="24"/>
      <w:lang w:eastAsia="en-US"/>
    </w:rPr>
  </w:style>
  <w:style w:type="paragraph" w:styleId="Heading1">
    <w:name w:val="heading 1"/>
    <w:basedOn w:val="Normal"/>
    <w:qFormat/>
    <w:rsid w:val="00F82EED"/>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qFormat/>
    <w:rsid w:val="00F82EED"/>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qFormat/>
    <w:rsid w:val="00F82EED"/>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2EED"/>
    <w:rPr>
      <w:color w:val="0000FF"/>
      <w:u w:val="single"/>
    </w:rPr>
  </w:style>
  <w:style w:type="character" w:styleId="Strong">
    <w:name w:val="Strong"/>
    <w:basedOn w:val="DefaultParagraphFont"/>
    <w:qFormat/>
    <w:rsid w:val="00F82EED"/>
    <w:rPr>
      <w:b/>
      <w:bCs/>
    </w:rPr>
  </w:style>
  <w:style w:type="paragraph" w:styleId="NormalWeb">
    <w:name w:val="Normal (Web)"/>
    <w:basedOn w:val="Normal"/>
    <w:rsid w:val="00F82EED"/>
    <w:pPr>
      <w:spacing w:before="100" w:beforeAutospacing="1" w:after="100" w:afterAutospacing="1"/>
    </w:pPr>
    <w:rPr>
      <w:rFonts w:ascii="Times New Roman" w:hAnsi="Times New Roman"/>
      <w:lang w:eastAsia="en-GB"/>
    </w:rPr>
  </w:style>
  <w:style w:type="paragraph" w:customStyle="1" w:styleId="style1">
    <w:name w:val="style1"/>
    <w:basedOn w:val="Normal"/>
    <w:rsid w:val="00102D25"/>
    <w:pPr>
      <w:spacing w:before="100" w:beforeAutospacing="1" w:after="100" w:afterAutospacing="1"/>
    </w:pPr>
    <w:rPr>
      <w:rFonts w:ascii="Verdana" w:hAnsi="Verdana"/>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hullcc</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Rob Kingdom</dc:creator>
  <cp:lastModifiedBy>South Cave Parish</cp:lastModifiedBy>
  <cp:revision>2</cp:revision>
  <dcterms:created xsi:type="dcterms:W3CDTF">2017-11-24T12:35:00Z</dcterms:created>
  <dcterms:modified xsi:type="dcterms:W3CDTF">2017-11-24T12:35:00Z</dcterms:modified>
</cp:coreProperties>
</file>